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E57B2A" w14:textId="77777777" w:rsidR="00EB2D2E" w:rsidRDefault="00EB2D2E" w:rsidP="00EB2D2E">
      <w:r>
        <w:t>120 W (2 x 60 W) / 2 x 4 Ohm</w:t>
      </w:r>
    </w:p>
    <w:p w14:paraId="12B2BB00" w14:textId="77777777" w:rsidR="00EB2D2E" w:rsidRDefault="00EB2D2E" w:rsidP="00EB2D2E">
      <w:r>
        <w:t>180 W (2 x 90 W) / 2 x 2 Ohm</w:t>
      </w:r>
    </w:p>
    <w:p w14:paraId="6DBCA013" w14:textId="77777777" w:rsidR="00EB2D2E" w:rsidRDefault="00EB2D2E" w:rsidP="00EB2D2E">
      <w:r>
        <w:t>150 W / 1 x 4 Ohm</w:t>
      </w:r>
    </w:p>
    <w:p w14:paraId="7855F821" w14:textId="77777777" w:rsidR="00EB2D2E" w:rsidRDefault="00EB2D2E" w:rsidP="00EB2D2E">
      <w:r>
        <w:t xml:space="preserve">2/1 </w:t>
      </w:r>
      <w:proofErr w:type="spellStart"/>
      <w:r>
        <w:t>canale</w:t>
      </w:r>
      <w:proofErr w:type="spellEnd"/>
      <w:r>
        <w:t xml:space="preserve">,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punte</w:t>
      </w:r>
      <w:proofErr w:type="spellEnd"/>
    </w:p>
    <w:p w14:paraId="151CF451" w14:textId="77777777" w:rsidR="00EB2D2E" w:rsidRDefault="00EB2D2E" w:rsidP="00EB2D2E">
      <w:proofErr w:type="spellStart"/>
      <w:r>
        <w:t>filtru</w:t>
      </w:r>
      <w:proofErr w:type="spellEnd"/>
      <w:r>
        <w:t xml:space="preserve"> </w:t>
      </w:r>
      <w:proofErr w:type="spellStart"/>
      <w:r>
        <w:t>combinat</w:t>
      </w:r>
      <w:proofErr w:type="spellEnd"/>
      <w:r>
        <w:t xml:space="preserve">, </w:t>
      </w:r>
      <w:proofErr w:type="spellStart"/>
      <w:r>
        <w:t>reglabil</w:t>
      </w:r>
      <w:proofErr w:type="spellEnd"/>
    </w:p>
    <w:p w14:paraId="12D57150" w14:textId="77777777" w:rsidR="00EB2D2E" w:rsidRDefault="00EB2D2E" w:rsidP="00EB2D2E">
      <w:proofErr w:type="spellStart"/>
      <w:r>
        <w:t>filtru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moduri</w:t>
      </w:r>
      <w:proofErr w:type="spellEnd"/>
      <w:r>
        <w:t xml:space="preserve">: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>,</w:t>
      </w:r>
    </w:p>
    <w:p w14:paraId="2168D225" w14:textId="77777777" w:rsidR="00EB2D2E" w:rsidRDefault="00EB2D2E" w:rsidP="00EB2D2E">
      <w:proofErr w:type="spellStart"/>
      <w:r>
        <w:t>medii-joase</w:t>
      </w:r>
      <w:proofErr w:type="spellEnd"/>
      <w:r>
        <w:t xml:space="preserve"> + </w:t>
      </w:r>
      <w:proofErr w:type="spellStart"/>
      <w:r>
        <w:t>înalte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bandă</w:t>
      </w:r>
      <w:proofErr w:type="spellEnd"/>
      <w:r>
        <w:t xml:space="preserve"> </w:t>
      </w:r>
      <w:proofErr w:type="spellStart"/>
      <w:r>
        <w:t>largă</w:t>
      </w:r>
      <w:proofErr w:type="spellEnd"/>
    </w:p>
    <w:p w14:paraId="4D52A53D" w14:textId="77777777" w:rsidR="00EB2D2E" w:rsidRDefault="00EB2D2E" w:rsidP="00EB2D2E">
      <w:proofErr w:type="spellStart"/>
      <w:r>
        <w:t>sarcină</w:t>
      </w:r>
      <w:proofErr w:type="spellEnd"/>
      <w:r>
        <w:t xml:space="preserve"> 2/4 Ohmi</w:t>
      </w:r>
    </w:p>
    <w:p w14:paraId="769A0028" w14:textId="77777777" w:rsidR="00EB2D2E" w:rsidRDefault="00EB2D2E" w:rsidP="00EB2D2E">
      <w:proofErr w:type="spellStart"/>
      <w:r>
        <w:t>potențiometru</w:t>
      </w:r>
      <w:proofErr w:type="spellEnd"/>
    </w:p>
    <w:p w14:paraId="0D04E70F" w14:textId="77777777" w:rsidR="00EB2D2E" w:rsidRDefault="00EB2D2E" w:rsidP="00EB2D2E">
      <w:proofErr w:type="spellStart"/>
      <w:r>
        <w:t>evidențiere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bass</w:t>
      </w:r>
      <w:proofErr w:type="spellEnd"/>
    </w:p>
    <w:p w14:paraId="1020ECEA" w14:textId="77777777" w:rsidR="00EB2D2E" w:rsidRDefault="00EB2D2E" w:rsidP="00EB2D2E">
      <w:r>
        <w:t xml:space="preserve">LED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suprasarcină</w:t>
      </w:r>
      <w:proofErr w:type="spellEnd"/>
    </w:p>
    <w:p w14:paraId="5A2D84E7" w14:textId="77777777" w:rsidR="00EB2D2E" w:rsidRDefault="00EB2D2E" w:rsidP="00EB2D2E">
      <w:proofErr w:type="spellStart"/>
      <w:r>
        <w:t>intrare</w:t>
      </w:r>
      <w:proofErr w:type="spellEnd"/>
      <w:r>
        <w:t xml:space="preserve"> RCA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jos</w:t>
      </w:r>
      <w:proofErr w:type="spellEnd"/>
    </w:p>
    <w:p w14:paraId="1F507F17" w14:textId="77777777" w:rsidR="00EB2D2E" w:rsidRDefault="00EB2D2E" w:rsidP="00EB2D2E">
      <w:proofErr w:type="spellStart"/>
      <w:r>
        <w:t>unitate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PWM MOSFET</w:t>
      </w:r>
    </w:p>
    <w:p w14:paraId="6E2861C8" w14:textId="77777777" w:rsidR="00EB2D2E" w:rsidRDefault="00EB2D2E" w:rsidP="00EB2D2E">
      <w:proofErr w:type="spellStart"/>
      <w:r>
        <w:t>carcasă</w:t>
      </w:r>
      <w:proofErr w:type="spellEnd"/>
      <w:r>
        <w:t xml:space="preserve"> </w:t>
      </w:r>
      <w:proofErr w:type="spellStart"/>
      <w:r>
        <w:t>stabilă</w:t>
      </w:r>
      <w:proofErr w:type="spellEnd"/>
      <w:r>
        <w:t xml:space="preserve">, </w:t>
      </w:r>
      <w:proofErr w:type="spellStart"/>
      <w:r>
        <w:t>turnată</w:t>
      </w:r>
      <w:proofErr w:type="spellEnd"/>
    </w:p>
    <w:p w14:paraId="37634C3E" w14:textId="1E3C19FD" w:rsidR="00481B83" w:rsidRPr="00C34403" w:rsidRDefault="00EB2D2E" w:rsidP="00EB2D2E">
      <w:r>
        <w:t>246 x 267 x 61 mm / 1,8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1C8F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22627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B2D2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2023-01-19T07:11:00Z</dcterms:modified>
</cp:coreProperties>
</file>